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5E3" w:rsidRPr="00B245E3" w:rsidRDefault="00B245E3" w:rsidP="00B245E3">
      <w:pPr>
        <w:spacing w:after="0" w:line="240" w:lineRule="auto"/>
        <w:ind w:left="20" w:firstLine="68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45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Порядок регистрации туристских мероприятий</w:t>
      </w:r>
      <w:r w:rsidR="00F57B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территории</w:t>
      </w:r>
      <w:r w:rsidR="00F57B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EE74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Пермского края</w:t>
      </w:r>
    </w:p>
    <w:p w:rsidR="00B245E3" w:rsidRPr="00B245E3" w:rsidRDefault="00B245E3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</w:t>
      </w:r>
      <w:r w:rsidR="00F57B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Российской Федерации</w:t>
      </w:r>
      <w:r w:rsidRPr="00B245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18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 июня 2024 г. №</w:t>
      </w:r>
      <w:r w:rsidRPr="00B2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760 «Об уведомлениях о сопровождении туристов (экскурсантов) на туристском маршруте, требующем специального сопровождения,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приказом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 xml:space="preserve">МЧС России от 29 марта 2023 г. №270 </w:t>
      </w:r>
      <w:r w:rsidRPr="00B245E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«Об утверждении Порядка 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имуществу, и Порядка хранения, использования и снятия </w:t>
      </w:r>
      <w:r w:rsidRPr="00B245E3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>с учета территориальными органами МЧС России информации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» (зарегистрирован в Минюсте России 05 мая 2023 г. №</w:t>
      </w:r>
      <w:bookmarkStart w:id="0" w:name="_GoBack"/>
      <w:bookmarkEnd w:id="0"/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73246), уведомления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о проведении туристских мероприятий по туристским маршрутам на территории Российской Федерации, требующим сопровождения инструктором-проводником (далее – уведомления) направляются перед выходом на такие маршруты в территориальные органы МЧС России:</w:t>
      </w:r>
    </w:p>
    <w:p w:rsidR="00B245E3" w:rsidRPr="00B245E3" w:rsidRDefault="00B245E3" w:rsidP="00B245E3">
      <w:pPr>
        <w:pStyle w:val="af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Инструктором-проводником, имеющим статус руководителя группы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в соответствии с договором об оказании услуг инструктора проводника  (далее – инструктор-проводник).</w:t>
      </w:r>
    </w:p>
    <w:p w:rsidR="00B245E3" w:rsidRPr="00B245E3" w:rsidRDefault="00B245E3" w:rsidP="00B245E3">
      <w:pPr>
        <w:tabs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ab/>
        <w:t xml:space="preserve"> Туроператоры, </w:t>
      </w:r>
      <w:proofErr w:type="spellStart"/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турагенты</w:t>
      </w:r>
      <w:proofErr w:type="spellEnd"/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, организации, индивидуальные предприниматели, физические лица, применяющие специальный налоговый режим, которые осуществляют экскурсионное обслуживание, направляют уведомление через инструктора-проводника, имеющего статус руководителя группы, в соответствии с договором об оказании услуг инструктора-проводника.</w:t>
      </w:r>
    </w:p>
    <w:p w:rsidR="00B245E3" w:rsidRPr="00B245E3" w:rsidRDefault="00B245E3" w:rsidP="00B245E3">
      <w:pPr>
        <w:pStyle w:val="af9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Туристами (экскурсантами) и туристскими группами, в том числе имеющими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 xml:space="preserve">в своем составе несовершеннолетних детей, туристами (экскурсантами) </w:t>
      </w: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с несовершеннолетними детьми, осуществляющими самостоятельные путешествия по территории Российской Федерации (далее – туристами).</w:t>
      </w:r>
    </w:p>
    <w:p w:rsidR="00B245E3" w:rsidRPr="00B245E3" w:rsidRDefault="00B245E3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Уведомления подаются в территориальные органы следующими способами:</w:t>
      </w:r>
    </w:p>
    <w:p w:rsidR="00B245E3" w:rsidRPr="00B245E3" w:rsidRDefault="00F57BC9" w:rsidP="00B245E3">
      <w:pPr>
        <w:tabs>
          <w:tab w:val="left" w:pos="993"/>
        </w:tabs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а)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инструктором-проводником – посредством личного кабинета инструктора проводника в едином федеральном реестре инструкторов-проводников;</w:t>
      </w:r>
    </w:p>
    <w:p w:rsidR="00B245E3" w:rsidRPr="00B245E3" w:rsidRDefault="00F57BC9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б)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туристами:</w:t>
      </w:r>
    </w:p>
    <w:p w:rsidR="00B245E3" w:rsidRPr="00B245E3" w:rsidRDefault="00F57BC9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на официальном сайте МЧС России или официальном сайте территориального органа МЧС России в информационно-телекоммуникационной сети «Интернет»;</w:t>
      </w:r>
    </w:p>
    <w:p w:rsidR="00B245E3" w:rsidRPr="00B245E3" w:rsidRDefault="00F57BC9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посредством заказного почтового отправления в территориальный орган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МЧС России с уведомлением о вручении;</w:t>
      </w:r>
    </w:p>
    <w:p w:rsidR="00B245E3" w:rsidRPr="00B245E3" w:rsidRDefault="00F57BC9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при личном обращении в территориальный орган МЧС России, в случае невозможности информирования ответственными представителями о туристском мероприятии или маршруте передвижения в установленные сроки ни одним из способов, указанных выше, информирование и предоставление согласия на обработку персональных данных осуществляется при личном обращении ответственного </w:t>
      </w:r>
      <w:r w:rsidR="00B245E3"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представителя в учреждения, находящиеся в ведении МЧС России, дислокация которых максимально приближена к точке начала маршрута передвижения или к месту проведения туристского мероприятия. </w:t>
      </w:r>
    </w:p>
    <w:p w:rsidR="00B245E3" w:rsidRPr="00B245E3" w:rsidRDefault="00B245E3" w:rsidP="00B245E3">
      <w:pPr>
        <w:spacing w:after="0" w:line="240" w:lineRule="auto"/>
        <w:ind w:left="20" w:firstLine="68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245E3">
        <w:rPr>
          <w:rFonts w:ascii="Times New Roman" w:eastAsia="Arial" w:hAnsi="Times New Roman" w:cs="Times New Roman"/>
          <w:sz w:val="28"/>
          <w:szCs w:val="28"/>
          <w:lang w:eastAsia="ru-RU"/>
        </w:rPr>
        <w:t>Непосредственно перед началом (не ранее чем за сутки) и по окончании туристского мероприятия инструктор-проводник, турист (экскурсант) должен дополнительно проинформировать ОДС Главного управления по телефону 8(342) 258-40-01 (доб. 486, 487, 489), круглосуточно.</w:t>
      </w:r>
    </w:p>
    <w:p w:rsidR="00B245E3" w:rsidRDefault="00B245E3" w:rsidP="00B245E3">
      <w:pPr>
        <w:tabs>
          <w:tab w:val="left" w:pos="709"/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78B" w:rsidRPr="003E49A8" w:rsidRDefault="003E49A8">
      <w:pPr>
        <w:spacing w:after="0" w:line="322" w:lineRule="exact"/>
        <w:ind w:left="20" w:firstLine="68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4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онлайн-формы уведомления о туристском мероприятии</w:t>
      </w:r>
    </w:p>
    <w:p w:rsidR="00B2078B" w:rsidRDefault="00BD1A07">
      <w:pPr>
        <w:tabs>
          <w:tab w:val="left" w:pos="426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онлайн-формы уведомления о туристском мероприятии, размещенной на официальном Интернет портале МЧС России (mchs.gov.ru) </w:t>
      </w:r>
      <w:r w:rsidR="003E49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официальном сайте Главного управления (59.mchs.gov.ru) в информационно-телекоммуникационной сети «Интернет».</w:t>
      </w:r>
    </w:p>
    <w:p w:rsidR="00B2078B" w:rsidRDefault="00BD1A07">
      <w:pPr>
        <w:pStyle w:val="af9"/>
        <w:tabs>
          <w:tab w:val="left" w:pos="851"/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удобства перехода на ссылку «Онлайн-заявка регистрации туристских групп» на официальном сайте Главного управления возможно использования QR – кода: </w:t>
      </w:r>
    </w:p>
    <w:p w:rsidR="00B2078B" w:rsidRDefault="00B2078B">
      <w:pPr>
        <w:pStyle w:val="af9"/>
        <w:tabs>
          <w:tab w:val="left" w:pos="851"/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78B" w:rsidRDefault="00BD1A07">
      <w:pPr>
        <w:pStyle w:val="af9"/>
        <w:tabs>
          <w:tab w:val="left" w:pos="851"/>
          <w:tab w:val="left" w:pos="2552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337571" cy="3381019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337571" cy="33810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62.8pt;height:266.2pt;" stroked="false">
                <v:path textboxrect="0,0,0,0"/>
                <v:imagedata r:id="rId10" o:title=""/>
              </v:shape>
            </w:pict>
          </mc:Fallback>
        </mc:AlternateContent>
      </w:r>
    </w:p>
    <w:p w:rsidR="00B2078B" w:rsidRDefault="00B2078B">
      <w:pPr>
        <w:pStyle w:val="af9"/>
        <w:tabs>
          <w:tab w:val="left" w:pos="851"/>
          <w:tab w:val="left" w:pos="2552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078B" w:rsidRDefault="00BD1A07">
      <w:pPr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технической возможности считывания QR – кода, разъяснить </w:t>
      </w:r>
      <w:r w:rsidR="003E49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возможности перейти на ссылку «Онлайн-заявка регистрации туристских групп» через официальный сайт Главного управления в сети «Интернет» набрав в адресной строке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-браузера «59.mchs.gov.ru».</w:t>
      </w:r>
    </w:p>
    <w:p w:rsidR="00B2078B" w:rsidRDefault="00BD1A07">
      <w:pPr>
        <w:pStyle w:val="af9"/>
        <w:tabs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начальной (стартовой) странице сайта Главного управления войти в раздел «Регистрация туристских групп». После перехода на Онлайн-заявку на регистрацию туристских групп осуществить подачу уведомления о туристском мероприятии.</w:t>
      </w:r>
    </w:p>
    <w:sectPr w:rsidR="00B2078B">
      <w:headerReference w:type="default" r:id="rId11"/>
      <w:pgSz w:w="12240" w:h="15840"/>
      <w:pgMar w:top="567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70E" w:rsidRDefault="0083770E">
      <w:pPr>
        <w:spacing w:after="0" w:line="240" w:lineRule="auto"/>
      </w:pPr>
      <w:r>
        <w:separator/>
      </w:r>
    </w:p>
  </w:endnote>
  <w:endnote w:type="continuationSeparator" w:id="0">
    <w:p w:rsidR="0083770E" w:rsidRDefault="0083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70E" w:rsidRDefault="0083770E">
      <w:pPr>
        <w:spacing w:after="0" w:line="240" w:lineRule="auto"/>
      </w:pPr>
      <w:r>
        <w:separator/>
      </w:r>
    </w:p>
  </w:footnote>
  <w:footnote w:type="continuationSeparator" w:id="0">
    <w:p w:rsidR="0083770E" w:rsidRDefault="00837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1486390"/>
      <w:docPartObj>
        <w:docPartGallery w:val="Page Numbers (Top of Page)"/>
        <w:docPartUnique/>
      </w:docPartObj>
    </w:sdtPr>
    <w:sdtEndPr/>
    <w:sdtContent>
      <w:p w:rsidR="00B2078B" w:rsidRDefault="00BD1A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89F">
          <w:rPr>
            <w:noProof/>
          </w:rPr>
          <w:t>2</w:t>
        </w:r>
        <w:r>
          <w:fldChar w:fldCharType="end"/>
        </w:r>
      </w:p>
    </w:sdtContent>
  </w:sdt>
  <w:p w:rsidR="00B2078B" w:rsidRDefault="00B2078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96D3B"/>
    <w:multiLevelType w:val="hybridMultilevel"/>
    <w:tmpl w:val="856615B4"/>
    <w:lvl w:ilvl="0" w:tplc="24065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586909"/>
    <w:multiLevelType w:val="hybridMultilevel"/>
    <w:tmpl w:val="81062936"/>
    <w:lvl w:ilvl="0" w:tplc="45CAD58E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39F021A6">
      <w:start w:val="1"/>
      <w:numFmt w:val="lowerLetter"/>
      <w:lvlText w:val="%2."/>
      <w:lvlJc w:val="left"/>
      <w:pPr>
        <w:ind w:left="1935" w:hanging="360"/>
      </w:pPr>
    </w:lvl>
    <w:lvl w:ilvl="2" w:tplc="482C2468">
      <w:start w:val="1"/>
      <w:numFmt w:val="lowerRoman"/>
      <w:lvlText w:val="%3."/>
      <w:lvlJc w:val="right"/>
      <w:pPr>
        <w:ind w:left="2655" w:hanging="180"/>
      </w:pPr>
    </w:lvl>
    <w:lvl w:ilvl="3" w:tplc="1F0EB9BA">
      <w:start w:val="1"/>
      <w:numFmt w:val="decimal"/>
      <w:lvlText w:val="%4."/>
      <w:lvlJc w:val="left"/>
      <w:pPr>
        <w:ind w:left="3375" w:hanging="360"/>
      </w:pPr>
    </w:lvl>
    <w:lvl w:ilvl="4" w:tplc="CD1ADAD8">
      <w:start w:val="1"/>
      <w:numFmt w:val="lowerLetter"/>
      <w:lvlText w:val="%5."/>
      <w:lvlJc w:val="left"/>
      <w:pPr>
        <w:ind w:left="4095" w:hanging="360"/>
      </w:pPr>
    </w:lvl>
    <w:lvl w:ilvl="5" w:tplc="464646AE">
      <w:start w:val="1"/>
      <w:numFmt w:val="lowerRoman"/>
      <w:lvlText w:val="%6."/>
      <w:lvlJc w:val="right"/>
      <w:pPr>
        <w:ind w:left="4815" w:hanging="180"/>
      </w:pPr>
    </w:lvl>
    <w:lvl w:ilvl="6" w:tplc="E02CA7BE">
      <w:start w:val="1"/>
      <w:numFmt w:val="decimal"/>
      <w:lvlText w:val="%7."/>
      <w:lvlJc w:val="left"/>
      <w:pPr>
        <w:ind w:left="5535" w:hanging="360"/>
      </w:pPr>
    </w:lvl>
    <w:lvl w:ilvl="7" w:tplc="D0B098DE">
      <w:start w:val="1"/>
      <w:numFmt w:val="lowerLetter"/>
      <w:lvlText w:val="%8."/>
      <w:lvlJc w:val="left"/>
      <w:pPr>
        <w:ind w:left="6255" w:hanging="360"/>
      </w:pPr>
    </w:lvl>
    <w:lvl w:ilvl="8" w:tplc="2B8E7064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4C0B766D"/>
    <w:multiLevelType w:val="multilevel"/>
    <w:tmpl w:val="3E0A88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F920385"/>
    <w:multiLevelType w:val="hybridMultilevel"/>
    <w:tmpl w:val="8C3C6EE6"/>
    <w:lvl w:ilvl="0" w:tplc="0CB84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EE0160"/>
    <w:multiLevelType w:val="hybridMultilevel"/>
    <w:tmpl w:val="EAD23906"/>
    <w:lvl w:ilvl="0" w:tplc="E798762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376C8412">
      <w:start w:val="1"/>
      <w:numFmt w:val="lowerLetter"/>
      <w:lvlText w:val="%2."/>
      <w:lvlJc w:val="left"/>
      <w:pPr>
        <w:ind w:left="1788" w:hanging="360"/>
      </w:pPr>
    </w:lvl>
    <w:lvl w:ilvl="2" w:tplc="30CC6978">
      <w:start w:val="1"/>
      <w:numFmt w:val="lowerRoman"/>
      <w:lvlText w:val="%3."/>
      <w:lvlJc w:val="right"/>
      <w:pPr>
        <w:ind w:left="2508" w:hanging="180"/>
      </w:pPr>
    </w:lvl>
    <w:lvl w:ilvl="3" w:tplc="969C6CF6">
      <w:start w:val="1"/>
      <w:numFmt w:val="decimal"/>
      <w:lvlText w:val="%4."/>
      <w:lvlJc w:val="left"/>
      <w:pPr>
        <w:ind w:left="3228" w:hanging="360"/>
      </w:pPr>
    </w:lvl>
    <w:lvl w:ilvl="4" w:tplc="89DEAA4C">
      <w:start w:val="1"/>
      <w:numFmt w:val="lowerLetter"/>
      <w:lvlText w:val="%5."/>
      <w:lvlJc w:val="left"/>
      <w:pPr>
        <w:ind w:left="3948" w:hanging="360"/>
      </w:pPr>
    </w:lvl>
    <w:lvl w:ilvl="5" w:tplc="DA5CA5B8">
      <w:start w:val="1"/>
      <w:numFmt w:val="lowerRoman"/>
      <w:lvlText w:val="%6."/>
      <w:lvlJc w:val="right"/>
      <w:pPr>
        <w:ind w:left="4668" w:hanging="180"/>
      </w:pPr>
    </w:lvl>
    <w:lvl w:ilvl="6" w:tplc="FE20DF56">
      <w:start w:val="1"/>
      <w:numFmt w:val="decimal"/>
      <w:lvlText w:val="%7."/>
      <w:lvlJc w:val="left"/>
      <w:pPr>
        <w:ind w:left="5388" w:hanging="360"/>
      </w:pPr>
    </w:lvl>
    <w:lvl w:ilvl="7" w:tplc="648CA768">
      <w:start w:val="1"/>
      <w:numFmt w:val="lowerLetter"/>
      <w:lvlText w:val="%8."/>
      <w:lvlJc w:val="left"/>
      <w:pPr>
        <w:ind w:left="6108" w:hanging="360"/>
      </w:pPr>
    </w:lvl>
    <w:lvl w:ilvl="8" w:tplc="D222F06C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2658DB"/>
    <w:multiLevelType w:val="hybridMultilevel"/>
    <w:tmpl w:val="31E22926"/>
    <w:lvl w:ilvl="0" w:tplc="E69C957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AA2A8076">
      <w:start w:val="1"/>
      <w:numFmt w:val="lowerLetter"/>
      <w:lvlText w:val="%2."/>
      <w:lvlJc w:val="left"/>
      <w:pPr>
        <w:ind w:left="1789" w:hanging="360"/>
      </w:pPr>
    </w:lvl>
    <w:lvl w:ilvl="2" w:tplc="D1125F78">
      <w:start w:val="1"/>
      <w:numFmt w:val="lowerRoman"/>
      <w:lvlText w:val="%3."/>
      <w:lvlJc w:val="right"/>
      <w:pPr>
        <w:ind w:left="2509" w:hanging="180"/>
      </w:pPr>
    </w:lvl>
    <w:lvl w:ilvl="3" w:tplc="E7B6F3AA">
      <w:start w:val="1"/>
      <w:numFmt w:val="decimal"/>
      <w:lvlText w:val="%4."/>
      <w:lvlJc w:val="left"/>
      <w:pPr>
        <w:ind w:left="3229" w:hanging="360"/>
      </w:pPr>
    </w:lvl>
    <w:lvl w:ilvl="4" w:tplc="533A3024">
      <w:start w:val="1"/>
      <w:numFmt w:val="lowerLetter"/>
      <w:lvlText w:val="%5."/>
      <w:lvlJc w:val="left"/>
      <w:pPr>
        <w:ind w:left="3949" w:hanging="360"/>
      </w:pPr>
    </w:lvl>
    <w:lvl w:ilvl="5" w:tplc="2A5A30F0">
      <w:start w:val="1"/>
      <w:numFmt w:val="lowerRoman"/>
      <w:lvlText w:val="%6."/>
      <w:lvlJc w:val="right"/>
      <w:pPr>
        <w:ind w:left="4669" w:hanging="180"/>
      </w:pPr>
    </w:lvl>
    <w:lvl w:ilvl="6" w:tplc="D032916A">
      <w:start w:val="1"/>
      <w:numFmt w:val="decimal"/>
      <w:lvlText w:val="%7."/>
      <w:lvlJc w:val="left"/>
      <w:pPr>
        <w:ind w:left="5389" w:hanging="360"/>
      </w:pPr>
    </w:lvl>
    <w:lvl w:ilvl="7" w:tplc="1F20630E">
      <w:start w:val="1"/>
      <w:numFmt w:val="lowerLetter"/>
      <w:lvlText w:val="%8."/>
      <w:lvlJc w:val="left"/>
      <w:pPr>
        <w:ind w:left="6109" w:hanging="360"/>
      </w:pPr>
    </w:lvl>
    <w:lvl w:ilvl="8" w:tplc="9AAAF9F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8B"/>
    <w:rsid w:val="00287691"/>
    <w:rsid w:val="003E49A8"/>
    <w:rsid w:val="0047189F"/>
    <w:rsid w:val="005E2A1B"/>
    <w:rsid w:val="0076780D"/>
    <w:rsid w:val="0083770E"/>
    <w:rsid w:val="00B2078B"/>
    <w:rsid w:val="00B245E3"/>
    <w:rsid w:val="00BD1A07"/>
    <w:rsid w:val="00EE742A"/>
    <w:rsid w:val="00F5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4E219-85D4-40C6-8C62-B2ED0D93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ody Text"/>
    <w:link w:val="a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76" w:lineRule="auto"/>
    </w:pPr>
    <w:rPr>
      <w:rFonts w:ascii="Calibri" w:eastAsia="Calibri" w:hAnsi="Calibri" w:cs="Times New Roman"/>
    </w:rPr>
  </w:style>
  <w:style w:type="character" w:customStyle="1" w:styleId="afb">
    <w:name w:val="Основной текст Знак"/>
    <w:basedOn w:val="a0"/>
    <w:link w:val="a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2023-08-02T05:51:00Z</dcterms:created>
  <dcterms:modified xsi:type="dcterms:W3CDTF">2025-04-15T03:55:00Z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657210582</vt:i4>
  </property>
</Properties>
</file>